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B1" w:rsidRPr="002F740C" w:rsidRDefault="000871B1" w:rsidP="000871B1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2F740C">
        <w:rPr>
          <w:rFonts w:ascii="Times New Roman" w:hAnsi="Times New Roman" w:cs="Times New Roman"/>
          <w:sz w:val="28"/>
          <w:szCs w:val="28"/>
        </w:rPr>
        <w:t>УТВЕРЖДЕНО</w:t>
      </w:r>
    </w:p>
    <w:p w:rsidR="000871B1" w:rsidRPr="002F740C" w:rsidRDefault="000871B1" w:rsidP="000871B1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Новосмаильской</w:t>
      </w:r>
      <w:r w:rsidRPr="002F740C">
        <w:rPr>
          <w:rFonts w:ascii="Times New Roman" w:hAnsi="Times New Roman" w:cs="Times New Roman"/>
          <w:sz w:val="28"/>
          <w:szCs w:val="28"/>
        </w:rPr>
        <w:t xml:space="preserve"> сельской Думы</w:t>
      </w:r>
    </w:p>
    <w:p w:rsidR="000871B1" w:rsidRPr="002F740C" w:rsidRDefault="000871B1" w:rsidP="000871B1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11.11.2019 № 27</w:t>
      </w:r>
    </w:p>
    <w:p w:rsidR="000871B1" w:rsidRDefault="000871B1" w:rsidP="000871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871B1" w:rsidRPr="006034A1" w:rsidRDefault="000871B1" w:rsidP="000871B1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Положение о публичных слушаниях </w:t>
      </w:r>
    </w:p>
    <w:p w:rsidR="000871B1" w:rsidRPr="006034A1" w:rsidRDefault="000871B1" w:rsidP="000871B1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Новосмаильском</w:t>
      </w: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сельском поселении </w:t>
      </w:r>
    </w:p>
    <w:p w:rsidR="000871B1" w:rsidRPr="006034A1" w:rsidRDefault="000871B1" w:rsidP="000871B1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Малмыжского</w:t>
      </w: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Кировской области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      Настоящее Положение устанавливает в соответствии с Конституцией Российской Федерации, Федеральным законом «Об общих принципах организации местного самоуправления в Российской Федерации» и Уставом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Новосмаильского</w:t>
      </w: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 Советского района Кировской области порядок организации и проведения публичных слушаний и общественных обсуждений в муниципальном образовании. 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1. Основные понятия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В настоящем положении используются следующие основные понятия: 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>Публичные слушания и общественные обсуждения</w:t>
      </w: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 – форма  реализации прав населения муниципального образования (общественности) на участие в процессе принятия решений органами местного самоуправления посредством проведения собрания для публичного обсуждения проектов нормативных правовых актов муниципального образования по вопросам местного значения.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>Представитель общественности</w:t>
      </w: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 – физическое или  юридическое лицо, а также их ассоциации, организации, группы или иные объединения, за исключением тех, кто принимает решение по данному вопросу в силу служебных обязанностей, представляет органы местного самоуправления и государственной власти или участвует в их деятельности на основании возмездного договора.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>Эксперт публичных слушаний и общественных обсуждений</w:t>
      </w: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 – лицо, представившее в письменном виде рекомендации по вопросам публичных слушаний и принимающие участие в прениях для их аргументации. 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2. Вопросы, выносимые на публичные слушания и общественные обсуждения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 </w:t>
      </w:r>
    </w:p>
    <w:p w:rsidR="000871B1" w:rsidRPr="006034A1" w:rsidRDefault="000871B1" w:rsidP="000871B1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        1. Публичные слушания проводятся для обсуждения проектов муниципальных правовых актов по вопросам местного значения. Результаты публичных слушаний носят рекомендательный характер для органов местного самоуправления.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2. На публичные слушания в обязательном порядке выносятся: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034A1">
        <w:rPr>
          <w:rFonts w:ascii="Times New Roman" w:eastAsia="Times New Roman" w:hAnsi="Times New Roman" w:cs="Times New Roman"/>
          <w:sz w:val="28"/>
          <w:szCs w:val="28"/>
        </w:rPr>
        <w:t>1) проект Устава поселения, а также проект муниципального нормативного правового акта о внесении изменений и дополнений в Устав поселения, кроме случаев, когда в Устав поселения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Устава поселения в соответствие с этими нормативными правовыми актами;</w:t>
      </w:r>
      <w:proofErr w:type="gramEnd"/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  2) проект местного бюджета и отче о его исполнении; 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   3) проект стратегии социального </w:t>
      </w:r>
      <w:proofErr w:type="gramStart"/>
      <w:r w:rsidRPr="006034A1">
        <w:rPr>
          <w:rFonts w:ascii="Times New Roman" w:eastAsia="Times New Roman" w:hAnsi="Times New Roman" w:cs="Times New Roman"/>
          <w:sz w:val="28"/>
          <w:szCs w:val="28"/>
        </w:rPr>
        <w:t>-э</w:t>
      </w:r>
      <w:proofErr w:type="gramEnd"/>
      <w:r w:rsidRPr="006034A1">
        <w:rPr>
          <w:rFonts w:ascii="Times New Roman" w:eastAsia="Times New Roman" w:hAnsi="Times New Roman" w:cs="Times New Roman"/>
          <w:sz w:val="28"/>
          <w:szCs w:val="28"/>
        </w:rPr>
        <w:t>кономического развития муниципального образования;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  4) вопросы о преобразовании муниципального образования, за исключением случаев, если в соответствии со статьей 13 Федерального закона от 06.10.2003 №131-ФЗ «Об общих принципах организации местного самоуправления в Российской Федерации» 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Pr="006034A1">
        <w:rPr>
          <w:rFonts w:ascii="Times New Roman" w:eastAsia="Times New Roman" w:hAnsi="Times New Roman" w:cs="Times New Roman"/>
          <w:sz w:val="28"/>
          <w:szCs w:val="28"/>
        </w:rPr>
        <w:t>голосования</w:t>
      </w:r>
      <w:proofErr w:type="gramEnd"/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 либо на сходах граждан.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   3. </w:t>
      </w:r>
      <w:proofErr w:type="gramStart"/>
      <w:r w:rsidRPr="006034A1">
        <w:rPr>
          <w:rFonts w:ascii="Times New Roman" w:eastAsia="Times New Roman" w:hAnsi="Times New Roman" w:cs="Times New Roman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034A1">
        <w:rPr>
          <w:rFonts w:ascii="Times New Roman" w:eastAsia="Times New Roman" w:hAnsi="Times New Roman" w:cs="Times New Roman"/>
          <w:sz w:val="28"/>
          <w:szCs w:val="28"/>
        </w:rPr>
        <w:t>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уставом поселения и (или) нормативным правовым актом представительного органа поселения с учетом положений законодательства о градостроительной деятельности.</w:t>
      </w:r>
      <w:proofErr w:type="gramEnd"/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>. Инициаторы публичных слушаний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  1. Инициаторами публичных слушаний могут быть: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 1) инициативная группа жителей муниципального образования, обладающих активным избирательным правом численностью не менее 50 человек;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  2) объединения жителей в форме некоммерческой организации или органов территориального общественного самоуправления;  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 3) представительный орган муниципального образования;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  4) глава муниципального образования.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4</w:t>
      </w: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>. Назначение публичных слушаний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 1. Публичные слушания по инициативе населения и представительного органа муниципального образования назначаются решением представительного органа муниципального образования.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  2. Публичные слушания, проводимые по инициативе главы муниципального образования, назначаются постановлением главы муниципального образования; 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  3. В решении (постановлении) о назначении публичных слушаний указывается: 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 1) тема публичных слушаний;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  2) местно и дата проведения публичных слушаний – не ранее 17 дней и не позднее 2-х месяцев со дня принятия решения о назначении публичных слушаний.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Процедура назначения публичных слушаний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 1. Для принятия решения о назначении публичных слушаний его инициаторы направляют в администрацию </w:t>
      </w:r>
      <w:r>
        <w:rPr>
          <w:rFonts w:ascii="Times New Roman" w:eastAsia="Times New Roman" w:hAnsi="Times New Roman" w:cs="Times New Roman"/>
          <w:sz w:val="28"/>
          <w:szCs w:val="28"/>
        </w:rPr>
        <w:t>Новосмаильского</w:t>
      </w: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поселения: 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  1) представление с указанием темы предполагаемых публичных слушаний с обоснованием ее общественной значимости; 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 2) при инициативе жителей муниципального образования – список инициативной группы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согласно приложению №1</w:t>
      </w:r>
      <w:r w:rsidRPr="006034A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 2. Вопрос о назначении публичных слушаний рассматривается представительным органом муниципального образования или администрацией сельского поселения. По результатам рассмотрения принимается соответствующие решение (постановление).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034A1">
        <w:rPr>
          <w:rFonts w:ascii="Times New Roman" w:eastAsia="Times New Roman" w:hAnsi="Times New Roman" w:cs="Times New Roman"/>
          <w:sz w:val="28"/>
          <w:szCs w:val="28"/>
        </w:rPr>
        <w:t>При отклонении инициативы о проведении публичных слушаний, ее инициаторы могут повторно внести предложение о назначении публичных слушаний по данной теме с приложением подписей не менее 3% жителей муниципального образования, обладающих избирательным правом (подпис</w:t>
      </w:r>
      <w:r>
        <w:rPr>
          <w:rFonts w:ascii="Times New Roman" w:eastAsia="Times New Roman" w:hAnsi="Times New Roman" w:cs="Times New Roman"/>
          <w:sz w:val="28"/>
          <w:szCs w:val="28"/>
        </w:rPr>
        <w:t>ные листы согласно приложению №2</w:t>
      </w:r>
      <w:r w:rsidRPr="006034A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   3. Время и место проведения публичных слушаний, инициированных главой муниципального образования, определяются постановлением муниципального образования в соответствии с Уставом муниципального образования и настоящим Положением.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Организация подготовки к публичным слушаниям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1. На основании решения представительного органа или главы муниципального образования, глава администрации муниципального образования в </w:t>
      </w:r>
      <w:proofErr w:type="spellStart"/>
      <w:r w:rsidRPr="006034A1">
        <w:rPr>
          <w:rFonts w:ascii="Times New Roman" w:eastAsia="Times New Roman" w:hAnsi="Times New Roman" w:cs="Times New Roman"/>
          <w:sz w:val="28"/>
          <w:szCs w:val="28"/>
        </w:rPr>
        <w:t>3-х-дневный</w:t>
      </w:r>
      <w:proofErr w:type="spellEnd"/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 срок назначает ответственное лицо администрации по подготовке и проведению публичных слушаний. 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2. Ответственное лицо администрации муниципального образования: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1) определяет перечень конкретных вопросов, выносимых на обсуждение по теме публичных слушаний; 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2) не позднее 7 дней до назначенной даты проведения, обеспечивает извещение населения и публикацию темы, перечня вопросов публичных слушаний, проекта нормативного правового акта, информации об инициаторах, дате и месте проведения публичных слушаний, контактную информацию на официальном сайте в сети Интернет; 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3) определяет место и время проведения публичных слушаний с учетом количества экспертов и возможности свободного доступа для жителей муниципального образования, представителей органов местного самоуправления и других заинтересованных лиц; 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4) определяет перечень должностных лиц, специалистов, организаций и других представителей общественности, приглашаемых к участию в публичных слушаниях в качестве экспертов, и направляет им официальные обращения с просьбой дать свои рекомендации и предложения по вопросам, выносимым на обсуждение;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5) составляет список экспертов публичных слушаний и направляет им приглашения. В состав экспертов могут быть включены должностные лица, специалисты, организации, представители общественности, подготовившие рекомендации и предложения;  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6) для ведения публичных слушаний и составления протокола назначает ведущего и секретаря;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7) регистрирует участников публичных слушаний и обеспечивает их проектом итогового документа.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Извещение населения о публичных слушаниях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1. Население муниципального образования извещается о проводимых публичных слушаниях не позднее 7 дней до даты проведения через опубликование на официальном сайте администрацией муниципального образования (ответственным должностным лицом). 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2. Публикуемая информация должна содержать сведения, перечисленные в части 2 статьи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3. Могут использоваться и другие формы информирования населения о проводимых публичных слушаниях. 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>. Участники публичных слушаний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1. Участниками публичных слушаний, получающими право на выступление для аргументации своих предложений, являются представители органов местного самоуправления, эксперты, которые внесли в письменной форме свои рекомендации по вопросам публичных слушаний не позднее 2 дней до даты проведения публичных слушаний, заинтересованные жители муниципального образования.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  2. На публичных слушаниях вправе присутствовать представители средств массовой информации и другие лица. 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Процедура проведения публичных слушаний 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1. Перед началом проведения публичных слушаний администрация муниципального образования (ответственное должностное лицо) организует регистрацию его участников. 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2. Ведущий публичных слушаний открывает слушания и оглашает тему публичных слушаний, инициаторов его проведения, предложения по времени выступления участников заседания, представляет себе и секретаря заседания. 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3.  Время выступления экспертов определяется голосование участников публичных слушаний, исходя из количества выступающих и времени отведенного для проведения заседания, но не может быть менее 3 минут на одно выступление.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4.  Для организации прений ведущий объявляет вопрос, по которому проводится обсуждение и предоставляет слово экспертам публичных слушаний.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5. По окончании выступления эксперта (или по истечении предоставленного времени), ведущий дает возможность участникам слушаний задать уточняющие вопросы по позиции и/или аргументам эксперта и дополнительное время для ответов на вопросы.  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6. Эксперты вправе снять свои рекомендации и/или присоединиться к предложениям, выдвинутым другими экспертами публичных слушаний. Решения экспертов об изменении их позиции по рассматриваемому вопросу отражается в протоколе.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7. В итоговый документ публичных слушаний (приложение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) входят все </w:t>
      </w:r>
      <w:proofErr w:type="spellStart"/>
      <w:r w:rsidRPr="006034A1">
        <w:rPr>
          <w:rFonts w:ascii="Times New Roman" w:eastAsia="Times New Roman" w:hAnsi="Times New Roman" w:cs="Times New Roman"/>
          <w:sz w:val="28"/>
          <w:szCs w:val="28"/>
        </w:rPr>
        <w:t>неотозванные</w:t>
      </w:r>
      <w:proofErr w:type="spellEnd"/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 их авторами рекомендации и предложения. Итоговый документ считается принятым после реализации всеми желающими экспертами своего права на отзыв своих предложений и рекомендаций из проекта итогового документа.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8.  По результатам публичных слушаний в соответствии с протоколом публичных слушаний секретарем заседания за подписью ведущего публичных слушаний готовится рекомендация, которая направляется в орган муниципального образования, назначивший публичные слушания.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71B1" w:rsidRPr="006034A1" w:rsidRDefault="000871B1" w:rsidP="000871B1">
      <w:pPr>
        <w:spacing w:before="100" w:beforeAutospacing="1" w:after="0" w:line="24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10</w:t>
      </w: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Публикация материалов публичных слушаний и учет их результатов при принятии решений органами местного самоуправления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 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1. Результаты публичных слушаний подлежат обязательному опубликованию в течени</w:t>
      </w:r>
      <w:proofErr w:type="gramStart"/>
      <w:r w:rsidRPr="006034A1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 3-х дней со дня проведения публичных слушаний.</w:t>
      </w:r>
    </w:p>
    <w:p w:rsidR="000871B1" w:rsidRPr="006034A1" w:rsidRDefault="000871B1" w:rsidP="000871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2. Рассмотрение рекомендаций публичных слушаний проводится представительным органом либо главой муниципального образования по каждому вопросу публичных слушаний, по которому есть рекомендации в итоговом документе. Представительный орган принимает решение по существу каждого из рассматриваемых вопросов.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 xml:space="preserve">3. Результаты публичных слушаний носят рекомендательный характер для органов местного самоуправления муниципального образования. </w:t>
      </w:r>
    </w:p>
    <w:p w:rsidR="000871B1" w:rsidRPr="006034A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4A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Default="000871B1" w:rsidP="000871B1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1B1" w:rsidRPr="002774D3" w:rsidRDefault="000871B1" w:rsidP="000871B1">
      <w:pPr>
        <w:spacing w:before="100" w:beforeAutospacing="1" w:after="100" w:afterAutospacing="1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</w:t>
      </w:r>
      <w:r w:rsidRPr="00F257E8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 xml:space="preserve">Список инициативной группы 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68"/>
        <w:gridCol w:w="3360"/>
        <w:gridCol w:w="2580"/>
        <w:gridCol w:w="1980"/>
        <w:gridCol w:w="1183"/>
      </w:tblGrid>
      <w:tr w:rsidR="000871B1" w:rsidRPr="002774D3" w:rsidTr="007D6555"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ФИО члена инициативной группы </w:t>
            </w: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жительства (с указанием индекса)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Номер контактного телефона </w:t>
            </w:r>
          </w:p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(если есть)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Личная подпись </w:t>
            </w:r>
          </w:p>
        </w:tc>
      </w:tr>
      <w:tr w:rsidR="000871B1" w:rsidRPr="002774D3" w:rsidTr="007D6555">
        <w:tc>
          <w:tcPr>
            <w:tcW w:w="4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1B1" w:rsidRPr="002774D3" w:rsidTr="007D6555">
        <w:tc>
          <w:tcPr>
            <w:tcW w:w="4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1B1" w:rsidRPr="002774D3" w:rsidTr="007D6555">
        <w:tc>
          <w:tcPr>
            <w:tcW w:w="4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1B1" w:rsidRPr="002774D3" w:rsidTr="007D6555">
        <w:tc>
          <w:tcPr>
            <w:tcW w:w="4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1B1" w:rsidRPr="002774D3" w:rsidTr="007D6555">
        <w:tc>
          <w:tcPr>
            <w:tcW w:w="4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1B1" w:rsidRPr="002774D3" w:rsidTr="007D6555">
        <w:tc>
          <w:tcPr>
            <w:tcW w:w="4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1B1" w:rsidRPr="002774D3" w:rsidTr="007D6555">
        <w:tc>
          <w:tcPr>
            <w:tcW w:w="4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1B1" w:rsidRPr="002774D3" w:rsidTr="007D655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71B1" w:rsidRPr="002774D3" w:rsidRDefault="000871B1" w:rsidP="007D6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F257E8" w:rsidRDefault="000871B1" w:rsidP="000871B1">
      <w:pPr>
        <w:spacing w:before="100" w:beforeAutospacing="1" w:after="100" w:afterAutospacing="1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871B1" w:rsidRPr="00F257E8" w:rsidRDefault="000871B1" w:rsidP="000871B1">
      <w:pPr>
        <w:spacing w:before="100" w:beforeAutospacing="1" w:after="100" w:afterAutospacing="1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871B1" w:rsidRPr="002774D3" w:rsidRDefault="000871B1" w:rsidP="000871B1">
      <w:pPr>
        <w:spacing w:before="100" w:beforeAutospacing="1" w:after="100" w:afterAutospacing="1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Pr="00F257E8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0871B1" w:rsidRPr="002774D3" w:rsidRDefault="000871B1" w:rsidP="000871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b/>
          <w:bCs/>
          <w:sz w:val="24"/>
          <w:szCs w:val="24"/>
        </w:rPr>
        <w:t>ПОДПИСНОЙ ЛИСТ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Публичные (общественные) слушания по теме: 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b/>
          <w:bCs/>
          <w:sz w:val="24"/>
          <w:szCs w:val="24"/>
        </w:rPr>
        <w:t>«______________________________</w:t>
      </w:r>
      <w:r w:rsidRPr="00F257E8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</w:t>
      </w:r>
      <w:r w:rsidRPr="002774D3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0871B1" w:rsidRPr="002774D3" w:rsidRDefault="000871B1" w:rsidP="000871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0871B1" w:rsidRPr="002774D3" w:rsidRDefault="000871B1" w:rsidP="000871B1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Мы, нижеподписавшиеся, поддерживаем проведение публичных (общественных) слушаний по теме</w:t>
      </w:r>
      <w:proofErr w:type="gramStart"/>
      <w:r w:rsidRPr="002774D3">
        <w:rPr>
          <w:rFonts w:ascii="Times New Roman" w:eastAsia="Times New Roman" w:hAnsi="Times New Roman" w:cs="Times New Roman"/>
          <w:sz w:val="24"/>
          <w:szCs w:val="24"/>
        </w:rPr>
        <w:t xml:space="preserve">: «________________________________________________________________», </w:t>
      </w:r>
      <w:proofErr w:type="gramEnd"/>
      <w:r w:rsidRPr="002774D3">
        <w:rPr>
          <w:rFonts w:ascii="Times New Roman" w:eastAsia="Times New Roman" w:hAnsi="Times New Roman" w:cs="Times New Roman"/>
          <w:sz w:val="24"/>
          <w:szCs w:val="24"/>
        </w:rPr>
        <w:t>предлагаемых _________________________________________________________________</w:t>
      </w:r>
    </w:p>
    <w:p w:rsidR="000871B1" w:rsidRPr="002774D3" w:rsidRDefault="000871B1" w:rsidP="00087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4"/>
        <w:gridCol w:w="2028"/>
        <w:gridCol w:w="2032"/>
        <w:gridCol w:w="1587"/>
        <w:gridCol w:w="1835"/>
        <w:gridCol w:w="1465"/>
      </w:tblGrid>
      <w:tr w:rsidR="000871B1" w:rsidRPr="002774D3" w:rsidTr="007D6555"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</w:t>
            </w:r>
            <w:proofErr w:type="gramStart"/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,, </w:t>
            </w:r>
            <w:proofErr w:type="gramEnd"/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Год рождения (в возрасте 18 лет – дополнительно число и месяц рождения)</w:t>
            </w:r>
          </w:p>
        </w:tc>
        <w:tc>
          <w:tcPr>
            <w:tcW w:w="15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1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и дата ее внесения</w:t>
            </w:r>
          </w:p>
        </w:tc>
      </w:tr>
      <w:tr w:rsidR="000871B1" w:rsidRPr="002774D3" w:rsidTr="007D6555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1B1" w:rsidRPr="002774D3" w:rsidTr="007D6555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871B1" w:rsidRPr="002774D3" w:rsidRDefault="000871B1" w:rsidP="00087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Подписной лист удостоверяю:</w:t>
      </w:r>
    </w:p>
    <w:p w:rsidR="000871B1" w:rsidRPr="002774D3" w:rsidRDefault="000871B1" w:rsidP="000871B1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</w:t>
      </w:r>
    </w:p>
    <w:p w:rsidR="000871B1" w:rsidRPr="002774D3" w:rsidRDefault="000871B1" w:rsidP="00087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 xml:space="preserve">(фамилия, имя, отчество, серия, номер и дата выдачи паспорта или документа, заменяющего паспорт гражданина, с указанием наименования или кода выдавшего его органа, адрес места жительства лица, собиравшего подписи, его подпись и дата ее внесения) </w:t>
      </w:r>
    </w:p>
    <w:p w:rsidR="000871B1" w:rsidRPr="002774D3" w:rsidRDefault="000871B1" w:rsidP="000871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</w:t>
      </w:r>
      <w:r w:rsidRPr="00F257E8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Итоговый документ 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публичных (общественных) слушаний 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 xml:space="preserve">Публичные слушания назначены решением представительного органа № ____ </w:t>
      </w:r>
      <w:proofErr w:type="gramStart"/>
      <w:r w:rsidRPr="002774D3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2774D3"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публичных слушаний: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Инициаторы публичных слушаний: </w:t>
      </w:r>
    </w:p>
    <w:p w:rsidR="000871B1" w:rsidRPr="002774D3" w:rsidRDefault="000871B1" w:rsidP="000871B1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проведения:</w:t>
      </w:r>
      <w:r w:rsidRPr="002774D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0871B1" w:rsidRPr="002774D3" w:rsidRDefault="000871B1" w:rsidP="000871B1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1532"/>
        <w:gridCol w:w="1506"/>
        <w:gridCol w:w="2752"/>
        <w:gridCol w:w="1508"/>
        <w:gridCol w:w="1339"/>
      </w:tblGrid>
      <w:tr w:rsidR="000871B1" w:rsidRPr="002774D3" w:rsidTr="007D655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3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Вопросы, вынесенные на обсуждение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П.н. рекомендации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и рекомендации экспертов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внесено (поддержано):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0871B1" w:rsidRPr="002774D3" w:rsidTr="007D6555"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Формулировка вопроса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1.1.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Текст рекомендации/предложения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Ф.И.О. эксперта/</w:t>
            </w:r>
          </w:p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название организации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1B1" w:rsidRPr="002774D3" w:rsidRDefault="000871B1" w:rsidP="007D655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</w:tbl>
    <w:p w:rsidR="000871B1" w:rsidRPr="00F257E8" w:rsidRDefault="000871B1" w:rsidP="000871B1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D3">
        <w:rPr>
          <w:rFonts w:ascii="Times New Roman" w:eastAsia="Times New Roman" w:hAnsi="Times New Roman" w:cs="Times New Roman"/>
          <w:sz w:val="24"/>
          <w:szCs w:val="24"/>
        </w:rPr>
        <w:t>                                                      _________________</w:t>
      </w:r>
      <w:r w:rsidRPr="00F257E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71B1" w:rsidRPr="006034A1" w:rsidRDefault="000871B1" w:rsidP="000871B1">
      <w:pPr>
        <w:rPr>
          <w:rFonts w:ascii="Times New Roman" w:hAnsi="Times New Roman" w:cs="Times New Roman"/>
          <w:sz w:val="28"/>
          <w:szCs w:val="28"/>
        </w:rPr>
      </w:pPr>
    </w:p>
    <w:p w:rsidR="005267A3" w:rsidRDefault="005267A3"/>
    <w:sectPr w:rsidR="005267A3" w:rsidSect="00F257E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71B1"/>
    <w:rsid w:val="000871B1"/>
    <w:rsid w:val="00526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2047</Words>
  <Characters>11673</Characters>
  <Application>Microsoft Office Word</Application>
  <DocSecurity>0</DocSecurity>
  <Lines>97</Lines>
  <Paragraphs>27</Paragraphs>
  <ScaleCrop>false</ScaleCrop>
  <Company>Microsoft</Company>
  <LinksUpToDate>false</LinksUpToDate>
  <CharactersWithSpaces>13693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</cp:revision>
  <dcterms:created xsi:type="dcterms:W3CDTF">2021-04-01T11:33:00Z</dcterms:created>
  <dcterms:modified xsi:type="dcterms:W3CDTF">2021-04-01T11:33:00Z</dcterms:modified>
</cp:coreProperties>
</file>